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b w:val="1"/>
          <w:bCs w:val="1"/>
          <w:sz w:val="28"/>
          <w:szCs w:val="28"/>
        </w:rPr>
      </w:pPr>
      <w:r w:rsidDel="00000000" w:rsidR="00000000" w:rsidRPr="00000000">
        <w:rPr>
          <w:b w:val="1"/>
          <w:bCs w:val="1"/>
          <w:sz w:val="28"/>
          <w:szCs w:val="28"/>
          <w:rtl w:val="0"/>
        </w:rPr>
        <w:t xml:space="preserve">Ali R Hajassdolah</w:t>
      </w:r>
    </w:p>
    <w:p w:rsidR="00000000" w:rsidDel="00000000" w:rsidP="00000000" w:rsidRDefault="00000000" w:rsidRPr="00000000" w14:paraId="00000002">
      <w:pPr>
        <w:jc w:val="right"/>
        <w:rPr>
          <w:sz w:val="20"/>
          <w:szCs w:val="20"/>
        </w:rPr>
      </w:pPr>
      <w:r w:rsidDel="00000000" w:rsidR="00000000" w:rsidRPr="00000000">
        <w:rPr>
          <w:sz w:val="20"/>
          <w:szCs w:val="20"/>
          <w:rtl w:val="0"/>
        </w:rPr>
        <w:t xml:space="preserve">Lamont, FL • 412.758.3448 • ali@hajassdolah.com</w:t>
      </w:r>
    </w:p>
    <w:p w:rsidR="00000000" w:rsidDel="00000000" w:rsidP="00000000" w:rsidRDefault="00000000" w:rsidRPr="00000000" w14:paraId="00000003">
      <w:pPr>
        <w:jc w:val="right"/>
        <w:rPr>
          <w:sz w:val="20"/>
          <w:szCs w:val="20"/>
        </w:rPr>
      </w:pPr>
      <w:r w:rsidDel="00000000" w:rsidR="00000000" w:rsidRPr="00000000">
        <w:rPr>
          <w:sz w:val="20"/>
          <w:szCs w:val="20"/>
          <w:rtl w:val="0"/>
        </w:rPr>
        <w:t xml:space="preserve">LinkedIn: linkedin.com/in/ahajassdolah • hajassdolah.com</w:t>
      </w:r>
    </w:p>
    <w:p w:rsidR="00000000" w:rsidDel="00000000" w:rsidP="00000000" w:rsidRDefault="00000000" w:rsidRPr="00000000" w14:paraId="00000004">
      <w:pPr>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rFonts w:ascii="Calibri" w:cs="Calibri" w:eastAsia="Calibri" w:hAnsi="Calibri"/>
        </w:rPr>
      </w:pPr>
      <w:r w:rsidDel="00000000" w:rsidR="00000000" w:rsidRPr="00000000">
        <w:rPr>
          <w:rFonts w:ascii="Calibri" w:cs="Calibri" w:eastAsia="Calibri" w:hAnsi="Calibri"/>
          <w:rtl w:val="0"/>
        </w:rPr>
        <w:t xml:space="preserve">Senior Technical Analyst | Senior Data Engineer | Interoperability Specialist</w:t>
      </w:r>
    </w:p>
    <w:p w:rsidR="00000000" w:rsidDel="00000000" w:rsidP="00000000" w:rsidRDefault="00000000" w:rsidRPr="00000000" w14:paraId="00000007">
      <w:pPr>
        <w:jc w:val="both"/>
        <w:rPr>
          <w:rFonts w:ascii="Calibri" w:cs="Calibri" w:eastAsia="Calibri" w:hAnsi="Calibri"/>
        </w:rPr>
      </w:pPr>
      <w:r w:rsidDel="00000000" w:rsidR="00000000" w:rsidRPr="00000000">
        <w:rPr>
          <w:rFonts w:ascii="Calibri" w:cs="Calibri" w:eastAsia="Calibri" w:hAnsi="Calibri"/>
          <w:rtl w:val="0"/>
        </w:rPr>
        <w:t xml:space="preserve">Healthcare • Pharmacy • Government • Enterprise Systems</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rPr>
      </w:pPr>
      <w:r w:rsidDel="00000000" w:rsidR="00000000" w:rsidRPr="00000000">
        <w:rPr>
          <w:rFonts w:ascii="Calibri" w:cs="Calibri" w:eastAsia="Calibri" w:hAnsi="Calibri"/>
          <w:rtl w:val="0"/>
        </w:rPr>
        <w:t xml:space="preserve">Solutions-focused engineering leader with 15+ years’ experience modernizing mission-critical healthcare and government systems. Expert in interoperability (HL7/X12/NCPDP), data engineering, SQL development, and full-stack .NET applications. Proven ability to drive full SDLC delivery, architect scalable integrations, lead migrations, and serve as the bridge between business, engineering, and operations. Adept at transforming legacy workflows, building automation, and executing projects with PMI-based standards. Fluent in English &amp; Farsi • Previously held U.S. Secret Clearance • HIPAA Compliant</w:t>
      </w:r>
    </w:p>
    <w:p w:rsidR="00000000" w:rsidDel="00000000" w:rsidP="00000000" w:rsidRDefault="00000000" w:rsidRPr="00000000" w14:paraId="0000000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rPr>
      </w:pPr>
      <w:r w:rsidDel="00000000" w:rsidR="00000000" w:rsidRPr="00000000">
        <w:rPr>
          <w:rFonts w:ascii="Calibri" w:cs="Calibri" w:eastAsia="Calibri" w:hAnsi="Calibri"/>
          <w:b w:val="1"/>
          <w:bCs w:val="1"/>
          <w:rtl w:val="0"/>
        </w:rPr>
        <w:t xml:space="preserve">CORE COMPETENCIES</w:t>
      </w: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60"/>
        <w:gridCol w:w="6000"/>
        <w:tblGridChange w:id="0">
          <w:tblGrid>
            <w:gridCol w:w="3360"/>
            <w:gridCol w:w="600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jc w:val="both"/>
              <w:rPr>
                <w:rFonts w:ascii="Calibri" w:cs="Calibri" w:eastAsia="Calibri" w:hAnsi="Calibri"/>
              </w:rPr>
            </w:pPr>
            <w:r w:rsidDel="00000000" w:rsidR="00000000" w:rsidRPr="00000000">
              <w:rPr>
                <w:rFonts w:ascii="Calibri" w:cs="Calibri" w:eastAsia="Calibri" w:hAnsi="Calibri"/>
                <w:rtl w:val="0"/>
              </w:rPr>
              <w:t xml:space="preserve">Interoperability &amp; Integrations: </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D">
            <w:pPr>
              <w:jc w:val="both"/>
              <w:rPr>
                <w:rFonts w:ascii="Calibri" w:cs="Calibri" w:eastAsia="Calibri" w:hAnsi="Calibri"/>
              </w:rPr>
            </w:pPr>
            <w:r w:rsidDel="00000000" w:rsidR="00000000" w:rsidRPr="00000000">
              <w:rPr>
                <w:rFonts w:ascii="Calibri" w:cs="Calibri" w:eastAsia="Calibri" w:hAnsi="Calibri"/>
                <w:rtl w:val="0"/>
              </w:rPr>
              <w:t xml:space="preserve">HL7, X12 (834/278), NCPDP D.0, Mirth Connect, Rhapsody</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jc w:val="both"/>
              <w:rPr>
                <w:rFonts w:ascii="Calibri" w:cs="Calibri" w:eastAsia="Calibri" w:hAnsi="Calibri"/>
              </w:rPr>
            </w:pPr>
            <w:r w:rsidDel="00000000" w:rsidR="00000000" w:rsidRPr="00000000">
              <w:rPr>
                <w:rFonts w:ascii="Calibri" w:cs="Calibri" w:eastAsia="Calibri" w:hAnsi="Calibri"/>
                <w:rtl w:val="0"/>
              </w:rPr>
              <w:t xml:space="preserve">Data Engineering:</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Calibri" w:cs="Calibri" w:eastAsia="Calibri" w:hAnsi="Calibri"/>
              </w:rPr>
            </w:pPr>
            <w:r w:rsidDel="00000000" w:rsidR="00000000" w:rsidRPr="00000000">
              <w:rPr>
                <w:rFonts w:ascii="Calibri" w:cs="Calibri" w:eastAsia="Calibri" w:hAnsi="Calibri"/>
                <w:rtl w:val="0"/>
              </w:rPr>
              <w:t xml:space="preserve">SQL Server, Azure SQL, ETL Pipelines, SSIS, ADF, Data Modeling</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jc w:val="both"/>
              <w:rPr>
                <w:rFonts w:ascii="Calibri" w:cs="Calibri" w:eastAsia="Calibri" w:hAnsi="Calibri"/>
              </w:rPr>
            </w:pPr>
            <w:r w:rsidDel="00000000" w:rsidR="00000000" w:rsidRPr="00000000">
              <w:rPr>
                <w:rFonts w:ascii="Calibri" w:cs="Calibri" w:eastAsia="Calibri" w:hAnsi="Calibri"/>
                <w:rtl w:val="0"/>
              </w:rPr>
              <w:t xml:space="preserve">Software Engineering:</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Calibri" w:cs="Calibri" w:eastAsia="Calibri" w:hAnsi="Calibri"/>
              </w:rPr>
            </w:pPr>
            <w:r w:rsidDel="00000000" w:rsidR="00000000" w:rsidRPr="00000000">
              <w:rPr>
                <w:rFonts w:ascii="Calibri" w:cs="Calibri" w:eastAsia="Calibri" w:hAnsi="Calibri"/>
                <w:rtl w:val="0"/>
              </w:rPr>
              <w:t xml:space="preserve">ASP.NET MVC/Razor, C#, JavaScript, HTML/CSS, Bootstrap</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jc w:val="both"/>
              <w:rPr>
                <w:rFonts w:ascii="Calibri" w:cs="Calibri" w:eastAsia="Calibri" w:hAnsi="Calibri"/>
              </w:rPr>
            </w:pPr>
            <w:r w:rsidDel="00000000" w:rsidR="00000000" w:rsidRPr="00000000">
              <w:rPr>
                <w:rFonts w:ascii="Calibri" w:cs="Calibri" w:eastAsia="Calibri" w:hAnsi="Calibri"/>
                <w:rtl w:val="0"/>
              </w:rPr>
              <w:t xml:space="preserve">Cloud &amp; DevOps: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Calibri" w:cs="Calibri" w:eastAsia="Calibri" w:hAnsi="Calibri"/>
              </w:rPr>
            </w:pPr>
            <w:r w:rsidDel="00000000" w:rsidR="00000000" w:rsidRPr="00000000">
              <w:rPr>
                <w:rFonts w:ascii="Calibri" w:cs="Calibri" w:eastAsia="Calibri" w:hAnsi="Calibri"/>
                <w:rtl w:val="0"/>
              </w:rPr>
              <w:t xml:space="preserve">Azure, Azure Storage, ADF, Git, Azure DevOps</w:t>
            </w:r>
          </w:p>
        </w:tc>
      </w:tr>
      <w:tr>
        <w:trPr>
          <w:cantSplit w:val="0"/>
          <w:trHeight w:val="936.796875"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jc w:val="both"/>
              <w:rPr>
                <w:rFonts w:ascii="Calibri" w:cs="Calibri" w:eastAsia="Calibri" w:hAnsi="Calibri"/>
              </w:rPr>
            </w:pPr>
            <w:r w:rsidDel="00000000" w:rsidR="00000000" w:rsidRPr="00000000">
              <w:rPr>
                <w:rFonts w:ascii="Calibri" w:cs="Calibri" w:eastAsia="Calibri" w:hAnsi="Calibri"/>
                <w:rtl w:val="0"/>
              </w:rPr>
              <w:t xml:space="preserve">Management and Reporting:</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jc w:val="both"/>
              <w:rPr>
                <w:rFonts w:ascii="Calibri" w:cs="Calibri" w:eastAsia="Calibri" w:hAnsi="Calibri"/>
              </w:rPr>
            </w:pPr>
            <w:r w:rsidDel="00000000" w:rsidR="00000000" w:rsidRPr="00000000">
              <w:rPr>
                <w:rFonts w:ascii="Calibri" w:cs="Calibri" w:eastAsia="Calibri" w:hAnsi="Calibri"/>
                <w:rtl w:val="0"/>
              </w:rPr>
              <w:t xml:space="preserve">Project, Leadership, Requirements, Roadmaps, SDLC/Agile, PMI Standards,Power BI, SSRS, Dashboarding, KPI Analytics</w:t>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jc w:val="both"/>
              <w:rPr>
                <w:rFonts w:ascii="Calibri" w:cs="Calibri" w:eastAsia="Calibri" w:hAnsi="Calibri"/>
              </w:rPr>
            </w:pPr>
            <w:r w:rsidDel="00000000" w:rsidR="00000000" w:rsidRPr="00000000">
              <w:rPr>
                <w:rFonts w:ascii="Calibri" w:cs="Calibri" w:eastAsia="Calibri" w:hAnsi="Calibri"/>
                <w:rtl w:val="0"/>
              </w:rPr>
              <w:t xml:space="preserve">Systems Expertise: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jc w:val="both"/>
              <w:rPr>
                <w:rFonts w:ascii="Calibri" w:cs="Calibri" w:eastAsia="Calibri" w:hAnsi="Calibri"/>
              </w:rPr>
            </w:pPr>
            <w:r w:rsidDel="00000000" w:rsidR="00000000" w:rsidRPr="00000000">
              <w:rPr>
                <w:rFonts w:ascii="Calibri" w:cs="Calibri" w:eastAsia="Calibri" w:hAnsi="Calibri"/>
                <w:rtl w:val="0"/>
              </w:rPr>
              <w:t xml:space="preserve">Legacy Modernization, EHR/EHR Integrations, CMS Platforms</w:t>
            </w:r>
          </w:p>
        </w:tc>
      </w:tr>
    </w:tbl>
    <w:p w:rsidR="00000000" w:rsidDel="00000000" w:rsidP="00000000" w:rsidRDefault="00000000" w:rsidRPr="00000000" w14:paraId="0000001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PROFESSIONAL EXPERIENCE</w:t>
      </w:r>
    </w:p>
    <w:p w:rsidR="00000000" w:rsidDel="00000000" w:rsidP="00000000" w:rsidRDefault="00000000" w:rsidRPr="00000000" w14:paraId="0000001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Aspire Health Pharmacy Services</w:t>
      </w:r>
    </w:p>
    <w:p w:rsidR="00000000" w:rsidDel="00000000" w:rsidP="00000000" w:rsidRDefault="00000000" w:rsidRPr="00000000" w14:paraId="0000001C">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Sr Data Analyst (Acting Sr Data Engineer/Solutions Engineer)</w:t>
        <w:tab/>
        <w:tab/>
        <w:tab/>
        <w:t xml:space="preserve">09/2024 – Present | Remote</w:t>
      </w:r>
    </w:p>
    <w:p w:rsidR="00000000" w:rsidDel="00000000" w:rsidP="00000000" w:rsidRDefault="00000000" w:rsidRPr="00000000" w14:paraId="0000001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E">
      <w:pPr>
        <w:jc w:val="both"/>
        <w:rPr>
          <w:rFonts w:ascii="Calibri" w:cs="Calibri" w:eastAsia="Calibri" w:hAnsi="Calibri"/>
        </w:rPr>
      </w:pPr>
      <w:r w:rsidDel="00000000" w:rsidR="00000000" w:rsidRPr="00000000">
        <w:rPr>
          <w:rFonts w:ascii="Calibri" w:cs="Calibri" w:eastAsia="Calibri" w:hAnsi="Calibri"/>
          <w:rtl w:val="0"/>
        </w:rPr>
        <w:t xml:space="preserve">- Architect &amp; develop a public-facing operational and sales portal using ASP.NET MVC/Razor with SQL Server and Azure SQL backends.</w:t>
      </w:r>
    </w:p>
    <w:p w:rsidR="00000000" w:rsidDel="00000000" w:rsidP="00000000" w:rsidRDefault="00000000" w:rsidRPr="00000000" w14:paraId="0000001F">
      <w:pPr>
        <w:jc w:val="both"/>
        <w:rPr>
          <w:rFonts w:ascii="Calibri" w:cs="Calibri" w:eastAsia="Calibri" w:hAnsi="Calibri"/>
        </w:rPr>
      </w:pPr>
      <w:r w:rsidDel="00000000" w:rsidR="00000000" w:rsidRPr="00000000">
        <w:rPr>
          <w:rFonts w:ascii="Calibri" w:cs="Calibri" w:eastAsia="Calibri" w:hAnsi="Calibri"/>
          <w:rtl w:val="0"/>
        </w:rPr>
        <w:t xml:space="preserve">- Lead full legacy-to-modern SQL Server migration, schema redesign, and data governance.</w:t>
      </w:r>
    </w:p>
    <w:p w:rsidR="00000000" w:rsidDel="00000000" w:rsidP="00000000" w:rsidRDefault="00000000" w:rsidRPr="00000000" w14:paraId="00000020">
      <w:pPr>
        <w:jc w:val="both"/>
        <w:rPr>
          <w:rFonts w:ascii="Calibri" w:cs="Calibri" w:eastAsia="Calibri" w:hAnsi="Calibri"/>
        </w:rPr>
      </w:pPr>
      <w:r w:rsidDel="00000000" w:rsidR="00000000" w:rsidRPr="00000000">
        <w:rPr>
          <w:rFonts w:ascii="Calibri" w:cs="Calibri" w:eastAsia="Calibri" w:hAnsi="Calibri"/>
          <w:rtl w:val="0"/>
        </w:rPr>
        <w:t xml:space="preserve">- Build ETL pipelines and interoperability frameworks (NCPDP).</w:t>
      </w:r>
    </w:p>
    <w:p w:rsidR="00000000" w:rsidDel="00000000" w:rsidP="00000000" w:rsidRDefault="00000000" w:rsidRPr="00000000" w14:paraId="00000021">
      <w:pPr>
        <w:jc w:val="both"/>
        <w:rPr>
          <w:rFonts w:ascii="Calibri" w:cs="Calibri" w:eastAsia="Calibri" w:hAnsi="Calibri"/>
        </w:rPr>
      </w:pPr>
      <w:r w:rsidDel="00000000" w:rsidR="00000000" w:rsidRPr="00000000">
        <w:rPr>
          <w:rFonts w:ascii="Calibri" w:cs="Calibri" w:eastAsia="Calibri" w:hAnsi="Calibri"/>
          <w:rtl w:val="0"/>
        </w:rPr>
        <w:t xml:space="preserve">- Automate ingestion, validation, and reporting workflows.</w:t>
      </w:r>
    </w:p>
    <w:p w:rsidR="00000000" w:rsidDel="00000000" w:rsidP="00000000" w:rsidRDefault="00000000" w:rsidRPr="00000000" w14:paraId="00000022">
      <w:pPr>
        <w:jc w:val="both"/>
        <w:rPr>
          <w:rFonts w:ascii="Calibri" w:cs="Calibri" w:eastAsia="Calibri" w:hAnsi="Calibri"/>
        </w:rPr>
      </w:pPr>
      <w:r w:rsidDel="00000000" w:rsidR="00000000" w:rsidRPr="00000000">
        <w:rPr>
          <w:rFonts w:ascii="Calibri" w:cs="Calibri" w:eastAsia="Calibri" w:hAnsi="Calibri"/>
          <w:rtl w:val="0"/>
        </w:rPr>
        <w:t xml:space="preserve">- Drive PMI-based project structure, requirements, and stakeholder communication.</w:t>
      </w:r>
    </w:p>
    <w:p w:rsidR="00000000" w:rsidDel="00000000" w:rsidP="00000000" w:rsidRDefault="00000000" w:rsidRPr="00000000" w14:paraId="00000023">
      <w:pPr>
        <w:jc w:val="both"/>
        <w:rPr>
          <w:rFonts w:ascii="Calibri" w:cs="Calibri" w:eastAsia="Calibri" w:hAnsi="Calibri"/>
        </w:rPr>
      </w:pPr>
      <w:r w:rsidDel="00000000" w:rsidR="00000000" w:rsidRPr="00000000">
        <w:rPr>
          <w:rFonts w:ascii="Calibri" w:cs="Calibri" w:eastAsia="Calibri" w:hAnsi="Calibri"/>
          <w:rtl w:val="0"/>
        </w:rPr>
        <w:t xml:space="preserve">- Develop reporting datasets and dashboards (SQL, SSRS, Power BI).</w:t>
      </w:r>
    </w:p>
    <w:p w:rsidR="00000000" w:rsidDel="00000000" w:rsidP="00000000" w:rsidRDefault="00000000" w:rsidRPr="00000000" w14:paraId="0000002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A">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TurningPoint Healthcare Solutions </w:t>
      </w:r>
    </w:p>
    <w:p w:rsidR="00000000" w:rsidDel="00000000" w:rsidP="00000000" w:rsidRDefault="00000000" w:rsidRPr="00000000" w14:paraId="0000002B">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Sr Data Engineer</w:t>
        <w:tab/>
        <w:tab/>
        <w:tab/>
        <w:tab/>
        <w:tab/>
        <w:tab/>
        <w:tab/>
        <w:tab/>
        <w:t xml:space="preserve">08/2022 – 09/2024 | Remote</w:t>
      </w:r>
    </w:p>
    <w:p w:rsidR="00000000" w:rsidDel="00000000" w:rsidP="00000000" w:rsidRDefault="00000000" w:rsidRPr="00000000" w14:paraId="0000002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rPr>
      </w:pPr>
      <w:r w:rsidDel="00000000" w:rsidR="00000000" w:rsidRPr="00000000">
        <w:rPr>
          <w:rFonts w:ascii="Calibri" w:cs="Calibri" w:eastAsia="Calibri" w:hAnsi="Calibri"/>
          <w:rtl w:val="0"/>
        </w:rPr>
        <w:t xml:space="preserve">- Designed automated claims/patient/provider interfaces using Mirth Connect, SSIS, ADF.</w:t>
      </w:r>
    </w:p>
    <w:p w:rsidR="00000000" w:rsidDel="00000000" w:rsidP="00000000" w:rsidRDefault="00000000" w:rsidRPr="00000000" w14:paraId="0000002E">
      <w:pPr>
        <w:jc w:val="both"/>
        <w:rPr>
          <w:rFonts w:ascii="Calibri" w:cs="Calibri" w:eastAsia="Calibri" w:hAnsi="Calibri"/>
        </w:rPr>
      </w:pPr>
      <w:r w:rsidDel="00000000" w:rsidR="00000000" w:rsidRPr="00000000">
        <w:rPr>
          <w:rFonts w:ascii="Calibri" w:cs="Calibri" w:eastAsia="Calibri" w:hAnsi="Calibri"/>
          <w:rtl w:val="0"/>
        </w:rPr>
        <w:t xml:space="preserve">- Integrated X12 834/278 into Dynamics 365; built Power BI/SSRS dashboards.</w:t>
      </w:r>
    </w:p>
    <w:p w:rsidR="00000000" w:rsidDel="00000000" w:rsidP="00000000" w:rsidRDefault="00000000" w:rsidRPr="00000000" w14:paraId="0000002F">
      <w:pPr>
        <w:jc w:val="both"/>
        <w:rPr>
          <w:rFonts w:ascii="Calibri" w:cs="Calibri" w:eastAsia="Calibri" w:hAnsi="Calibri"/>
        </w:rPr>
      </w:pPr>
      <w:r w:rsidDel="00000000" w:rsidR="00000000" w:rsidRPr="00000000">
        <w:rPr>
          <w:rFonts w:ascii="Calibri" w:cs="Calibri" w:eastAsia="Calibri" w:hAnsi="Calibri"/>
          <w:rtl w:val="0"/>
        </w:rPr>
        <w:t xml:space="preserve">- Administered Mirth servers and supported cloud migration to Azure.</w:t>
      </w:r>
    </w:p>
    <w:p w:rsidR="00000000" w:rsidDel="00000000" w:rsidP="00000000" w:rsidRDefault="00000000" w:rsidRPr="00000000" w14:paraId="00000030">
      <w:pPr>
        <w:jc w:val="both"/>
        <w:rPr>
          <w:rFonts w:ascii="Calibri" w:cs="Calibri" w:eastAsia="Calibri" w:hAnsi="Calibri"/>
        </w:rPr>
      </w:pPr>
      <w:r w:rsidDel="00000000" w:rsidR="00000000" w:rsidRPr="00000000">
        <w:rPr>
          <w:rFonts w:ascii="Calibri" w:cs="Calibri" w:eastAsia="Calibri" w:hAnsi="Calibri"/>
          <w:rtl w:val="0"/>
        </w:rPr>
        <w:t xml:space="preserve">- Served on Tiger Team building a new ASP.NET claims system.</w:t>
      </w:r>
    </w:p>
    <w:p w:rsidR="00000000" w:rsidDel="00000000" w:rsidP="00000000" w:rsidRDefault="00000000" w:rsidRPr="00000000" w14:paraId="0000003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Barrett-Jackson Auctions</w:t>
      </w:r>
    </w:p>
    <w:p w:rsidR="00000000" w:rsidDel="00000000" w:rsidP="00000000" w:rsidRDefault="00000000" w:rsidRPr="00000000" w14:paraId="00000033">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Director of Software Engineering</w:t>
        <w:tab/>
        <w:tab/>
        <w:tab/>
        <w:tab/>
        <w:tab/>
        <w:tab/>
        <w:t xml:space="preserve">08/2021– 05/2022 | Remote</w:t>
      </w:r>
    </w:p>
    <w:p w:rsidR="00000000" w:rsidDel="00000000" w:rsidP="00000000" w:rsidRDefault="00000000" w:rsidRPr="00000000" w14:paraId="0000003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rPr>
      </w:pPr>
      <w:r w:rsidDel="00000000" w:rsidR="00000000" w:rsidRPr="00000000">
        <w:rPr>
          <w:rFonts w:ascii="Calibri" w:cs="Calibri" w:eastAsia="Calibri" w:hAnsi="Calibri"/>
          <w:rtl w:val="0"/>
        </w:rPr>
        <w:t xml:space="preserve">- Directed 11-member engineering team supporting .NET/React auction systems.</w:t>
      </w:r>
    </w:p>
    <w:p w:rsidR="00000000" w:rsidDel="00000000" w:rsidP="00000000" w:rsidRDefault="00000000" w:rsidRPr="00000000" w14:paraId="00000036">
      <w:pPr>
        <w:jc w:val="both"/>
        <w:rPr>
          <w:rFonts w:ascii="Calibri" w:cs="Calibri" w:eastAsia="Calibri" w:hAnsi="Calibri"/>
        </w:rPr>
      </w:pPr>
      <w:r w:rsidDel="00000000" w:rsidR="00000000" w:rsidRPr="00000000">
        <w:rPr>
          <w:rFonts w:ascii="Calibri" w:cs="Calibri" w:eastAsia="Calibri" w:hAnsi="Calibri"/>
          <w:rtl w:val="0"/>
        </w:rPr>
        <w:t xml:space="preserve">- Built new portal and microsites; delivered Power BI reporting.</w:t>
      </w:r>
    </w:p>
    <w:p w:rsidR="00000000" w:rsidDel="00000000" w:rsidP="00000000" w:rsidRDefault="00000000" w:rsidRPr="00000000" w14:paraId="00000037">
      <w:pPr>
        <w:jc w:val="both"/>
        <w:rPr>
          <w:rFonts w:ascii="Calibri" w:cs="Calibri" w:eastAsia="Calibri" w:hAnsi="Calibri"/>
        </w:rPr>
      </w:pPr>
      <w:r w:rsidDel="00000000" w:rsidR="00000000" w:rsidRPr="00000000">
        <w:rPr>
          <w:rFonts w:ascii="Calibri" w:cs="Calibri" w:eastAsia="Calibri" w:hAnsi="Calibri"/>
          <w:rtl w:val="0"/>
        </w:rPr>
        <w:t xml:space="preserve">- Improved engineering processes, code quality, and development workflow.</w:t>
      </w:r>
    </w:p>
    <w:p w:rsidR="00000000" w:rsidDel="00000000" w:rsidP="00000000" w:rsidRDefault="00000000" w:rsidRPr="00000000" w14:paraId="0000003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APEX IT Solutions, LLC</w:t>
      </w:r>
    </w:p>
    <w:p w:rsidR="00000000" w:rsidDel="00000000" w:rsidP="00000000" w:rsidRDefault="00000000" w:rsidRPr="00000000" w14:paraId="0000003A">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Managing Director</w:t>
        <w:tab/>
        <w:tab/>
        <w:tab/>
        <w:tab/>
        <w:tab/>
        <w:tab/>
        <w:tab/>
        <w:tab/>
        <w:t xml:space="preserve">05/2014 – 12/2023 | Remote</w:t>
      </w:r>
    </w:p>
    <w:p w:rsidR="00000000" w:rsidDel="00000000" w:rsidP="00000000" w:rsidRDefault="00000000" w:rsidRPr="00000000" w14:paraId="0000003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rPr>
      </w:pPr>
      <w:r w:rsidDel="00000000" w:rsidR="00000000" w:rsidRPr="00000000">
        <w:rPr>
          <w:rFonts w:ascii="Calibri" w:cs="Calibri" w:eastAsia="Calibri" w:hAnsi="Calibri"/>
          <w:rtl w:val="0"/>
        </w:rPr>
        <w:t xml:space="preserve">- Architect &amp; sole developer of MySiteKit CMS (.NET WebPages, OAuth, SQL Server).</w:t>
      </w:r>
    </w:p>
    <w:p w:rsidR="00000000" w:rsidDel="00000000" w:rsidP="00000000" w:rsidRDefault="00000000" w:rsidRPr="00000000" w14:paraId="0000003D">
      <w:pPr>
        <w:jc w:val="both"/>
        <w:rPr>
          <w:rFonts w:ascii="Calibri" w:cs="Calibri" w:eastAsia="Calibri" w:hAnsi="Calibri"/>
        </w:rPr>
      </w:pPr>
      <w:r w:rsidDel="00000000" w:rsidR="00000000" w:rsidRPr="00000000">
        <w:rPr>
          <w:rFonts w:ascii="Calibri" w:cs="Calibri" w:eastAsia="Calibri" w:hAnsi="Calibri"/>
          <w:rtl w:val="0"/>
        </w:rPr>
        <w:t xml:space="preserve">- Delivered interoperability and SOA solutions (Rhapsody, Mirth).</w:t>
      </w:r>
    </w:p>
    <w:p w:rsidR="00000000" w:rsidDel="00000000" w:rsidP="00000000" w:rsidRDefault="00000000" w:rsidRPr="00000000" w14:paraId="0000003E">
      <w:pPr>
        <w:jc w:val="both"/>
        <w:rPr>
          <w:rFonts w:ascii="Calibri" w:cs="Calibri" w:eastAsia="Calibri" w:hAnsi="Calibri"/>
        </w:rPr>
      </w:pPr>
      <w:r w:rsidDel="00000000" w:rsidR="00000000" w:rsidRPr="00000000">
        <w:rPr>
          <w:rFonts w:ascii="Calibri" w:cs="Calibri" w:eastAsia="Calibri" w:hAnsi="Calibri"/>
          <w:rtl w:val="0"/>
        </w:rPr>
        <w:t xml:space="preserve">- Led teams on modernization projects; authored technical documentation.</w:t>
      </w:r>
    </w:p>
    <w:p w:rsidR="00000000" w:rsidDel="00000000" w:rsidP="00000000" w:rsidRDefault="00000000" w:rsidRPr="00000000" w14:paraId="0000003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0">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Envision Physician Services</w:t>
      </w:r>
    </w:p>
    <w:p w:rsidR="00000000" w:rsidDel="00000000" w:rsidP="00000000" w:rsidRDefault="00000000" w:rsidRPr="00000000" w14:paraId="00000041">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Systems Engineer III </w:t>
        <w:tab/>
        <w:tab/>
        <w:tab/>
        <w:tab/>
        <w:tab/>
        <w:tab/>
        <w:tab/>
        <w:tab/>
        <w:t xml:space="preserve">10/2018 – 08/2021 | AZ Hybrid</w:t>
      </w:r>
    </w:p>
    <w:p w:rsidR="00000000" w:rsidDel="00000000" w:rsidP="00000000" w:rsidRDefault="00000000" w:rsidRPr="00000000" w14:paraId="0000004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rPr>
      </w:pPr>
      <w:r w:rsidDel="00000000" w:rsidR="00000000" w:rsidRPr="00000000">
        <w:rPr>
          <w:rFonts w:ascii="Calibri" w:cs="Calibri" w:eastAsia="Calibri" w:hAnsi="Calibri"/>
          <w:rtl w:val="0"/>
        </w:rPr>
        <w:t xml:space="preserve">- Led Tier 3 HL7/Mirth support for hundreds of interfaces.</w:t>
      </w:r>
    </w:p>
    <w:p w:rsidR="00000000" w:rsidDel="00000000" w:rsidP="00000000" w:rsidRDefault="00000000" w:rsidRPr="00000000" w14:paraId="00000044">
      <w:pPr>
        <w:jc w:val="both"/>
        <w:rPr>
          <w:rFonts w:ascii="Calibri" w:cs="Calibri" w:eastAsia="Calibri" w:hAnsi="Calibri"/>
        </w:rPr>
      </w:pPr>
      <w:r w:rsidDel="00000000" w:rsidR="00000000" w:rsidRPr="00000000">
        <w:rPr>
          <w:rFonts w:ascii="Calibri" w:cs="Calibri" w:eastAsia="Calibri" w:hAnsi="Calibri"/>
          <w:rtl w:val="0"/>
        </w:rPr>
        <w:t xml:space="preserve">- Resolved billing defect recovering $3M+.</w:t>
      </w:r>
    </w:p>
    <w:p w:rsidR="00000000" w:rsidDel="00000000" w:rsidP="00000000" w:rsidRDefault="00000000" w:rsidRPr="00000000" w14:paraId="00000045">
      <w:pPr>
        <w:jc w:val="both"/>
        <w:rPr>
          <w:rFonts w:ascii="Calibri" w:cs="Calibri" w:eastAsia="Calibri" w:hAnsi="Calibri"/>
        </w:rPr>
      </w:pPr>
      <w:r w:rsidDel="00000000" w:rsidR="00000000" w:rsidRPr="00000000">
        <w:rPr>
          <w:rFonts w:ascii="Calibri" w:cs="Calibri" w:eastAsia="Calibri" w:hAnsi="Calibri"/>
          <w:rtl w:val="0"/>
        </w:rPr>
        <w:t xml:space="preserve">- Implemented alerting and monitoring; collaborated with hospitals and vendors.</w:t>
      </w:r>
    </w:p>
    <w:p w:rsidR="00000000" w:rsidDel="00000000" w:rsidP="00000000" w:rsidRDefault="00000000" w:rsidRPr="00000000" w14:paraId="0000004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Earlier Career Highlights:</w:t>
      </w:r>
    </w:p>
    <w:p w:rsidR="00000000" w:rsidDel="00000000" w:rsidP="00000000" w:rsidRDefault="00000000" w:rsidRPr="00000000" w14:paraId="00000048">
      <w:pPr>
        <w:jc w:val="both"/>
        <w:rPr>
          <w:rFonts w:ascii="Calibri" w:cs="Calibri" w:eastAsia="Calibri" w:hAnsi="Calibri"/>
        </w:rPr>
      </w:pPr>
      <w:r w:rsidDel="00000000" w:rsidR="00000000" w:rsidRPr="00000000">
        <w:rPr>
          <w:rFonts w:ascii="Calibri" w:cs="Calibri" w:eastAsia="Calibri" w:hAnsi="Calibri"/>
          <w:rtl w:val="0"/>
        </w:rPr>
        <w:t xml:space="preserve">Broward County – Systems Engineer / HMIS Manager (2016–2017)</w:t>
      </w:r>
    </w:p>
    <w:p w:rsidR="00000000" w:rsidDel="00000000" w:rsidP="00000000" w:rsidRDefault="00000000" w:rsidRPr="00000000" w14:paraId="00000049">
      <w:pPr>
        <w:jc w:val="both"/>
        <w:rPr>
          <w:rFonts w:ascii="Calibri" w:cs="Calibri" w:eastAsia="Calibri" w:hAnsi="Calibri"/>
        </w:rPr>
      </w:pPr>
      <w:r w:rsidDel="00000000" w:rsidR="00000000" w:rsidRPr="00000000">
        <w:rPr>
          <w:rFonts w:ascii="Calibri" w:cs="Calibri" w:eastAsia="Calibri" w:hAnsi="Calibri"/>
          <w:rtl w:val="0"/>
        </w:rPr>
        <w:t xml:space="preserve">Deloitte Consulting – Systems Engineer, DoD Military Health Services (2011–2014)</w:t>
      </w:r>
    </w:p>
    <w:p w:rsidR="00000000" w:rsidDel="00000000" w:rsidP="00000000" w:rsidRDefault="00000000" w:rsidRPr="00000000" w14:paraId="0000004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B">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TECHNICAL SKILLS</w:t>
      </w:r>
    </w:p>
    <w:p w:rsidR="00000000" w:rsidDel="00000000" w:rsidP="00000000" w:rsidRDefault="00000000" w:rsidRPr="00000000" w14:paraId="0000004C">
      <w:pPr>
        <w:jc w:val="both"/>
        <w:rPr>
          <w:rFonts w:ascii="Calibri" w:cs="Calibri" w:eastAsia="Calibri" w:hAnsi="Calibri"/>
        </w:rPr>
      </w:pPr>
      <w:r w:rsidDel="00000000" w:rsidR="00000000" w:rsidRPr="00000000">
        <w:rPr>
          <w:rFonts w:ascii="Calibri" w:cs="Calibri" w:eastAsia="Calibri" w:hAnsi="Calibri"/>
          <w:rtl w:val="0"/>
        </w:rPr>
        <w:t xml:space="preserve">Languages: T-SQL, SQL, C#, ASP.NET MVC/Razor, JavaScript, HTML5, CSS3, XML, Python</w:t>
      </w:r>
    </w:p>
    <w:p w:rsidR="00000000" w:rsidDel="00000000" w:rsidP="00000000" w:rsidRDefault="00000000" w:rsidRPr="00000000" w14:paraId="0000004D">
      <w:pPr>
        <w:jc w:val="both"/>
        <w:rPr>
          <w:rFonts w:ascii="Calibri" w:cs="Calibri" w:eastAsia="Calibri" w:hAnsi="Calibri"/>
        </w:rPr>
      </w:pPr>
      <w:r w:rsidDel="00000000" w:rsidR="00000000" w:rsidRPr="00000000">
        <w:rPr>
          <w:rFonts w:ascii="Calibri" w:cs="Calibri" w:eastAsia="Calibri" w:hAnsi="Calibri"/>
          <w:rtl w:val="0"/>
        </w:rPr>
        <w:t xml:space="preserve">Platforms: Azure, SQL Server, Azure SQL, IIS, VMware, Hyper-V</w:t>
      </w:r>
    </w:p>
    <w:p w:rsidR="00000000" w:rsidDel="00000000" w:rsidP="00000000" w:rsidRDefault="00000000" w:rsidRPr="00000000" w14:paraId="0000004E">
      <w:pPr>
        <w:jc w:val="both"/>
        <w:rPr>
          <w:rFonts w:ascii="Calibri" w:cs="Calibri" w:eastAsia="Calibri" w:hAnsi="Calibri"/>
        </w:rPr>
      </w:pPr>
      <w:r w:rsidDel="00000000" w:rsidR="00000000" w:rsidRPr="00000000">
        <w:rPr>
          <w:rFonts w:ascii="Calibri" w:cs="Calibri" w:eastAsia="Calibri" w:hAnsi="Calibri"/>
          <w:rtl w:val="0"/>
        </w:rPr>
        <w:t xml:space="preserve">Tools: Mirth Connect, IBM Rhapsody, SSIS, SSRS, Power BI, ADF, Git, DevOps</w:t>
      </w:r>
    </w:p>
    <w:p w:rsidR="00000000" w:rsidDel="00000000" w:rsidP="00000000" w:rsidRDefault="00000000" w:rsidRPr="00000000" w14:paraId="0000004F">
      <w:pPr>
        <w:jc w:val="both"/>
        <w:rPr>
          <w:rFonts w:ascii="Calibri" w:cs="Calibri" w:eastAsia="Calibri" w:hAnsi="Calibri"/>
        </w:rPr>
      </w:pPr>
      <w:r w:rsidDel="00000000" w:rsidR="00000000" w:rsidRPr="00000000">
        <w:rPr>
          <w:rFonts w:ascii="Calibri" w:cs="Calibri" w:eastAsia="Calibri" w:hAnsi="Calibri"/>
          <w:rtl w:val="0"/>
        </w:rPr>
        <w:t xml:space="preserve">Standards: HL7, X12, NCPDP, FHIR (basic), ETL frameworks</w:t>
      </w:r>
    </w:p>
    <w:p w:rsidR="00000000" w:rsidDel="00000000" w:rsidP="00000000" w:rsidRDefault="00000000" w:rsidRPr="00000000" w14:paraId="0000005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1">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EDUCATION &amp; CERTIFICATIONS</w:t>
      </w:r>
    </w:p>
    <w:p w:rsidR="00000000" w:rsidDel="00000000" w:rsidP="00000000" w:rsidRDefault="00000000" w:rsidRPr="00000000" w14:paraId="00000052">
      <w:pPr>
        <w:jc w:val="both"/>
        <w:rPr>
          <w:rFonts w:ascii="Calibri" w:cs="Calibri" w:eastAsia="Calibri" w:hAnsi="Calibri"/>
        </w:rPr>
      </w:pPr>
      <w:r w:rsidDel="00000000" w:rsidR="00000000" w:rsidRPr="00000000">
        <w:rPr>
          <w:rFonts w:ascii="Calibri" w:cs="Calibri" w:eastAsia="Calibri" w:hAnsi="Calibri"/>
          <w:rtl w:val="0"/>
        </w:rPr>
        <w:t xml:space="preserve">Associate Degree, Computer &amp; Internet Programming — RETS Institute (4.0 GPA)</w:t>
      </w:r>
    </w:p>
    <w:p w:rsidR="00000000" w:rsidDel="00000000" w:rsidP="00000000" w:rsidRDefault="00000000" w:rsidRPr="00000000" w14:paraId="00000053">
      <w:pPr>
        <w:jc w:val="both"/>
        <w:rPr>
          <w:rFonts w:ascii="Calibri" w:cs="Calibri" w:eastAsia="Calibri" w:hAnsi="Calibri"/>
        </w:rPr>
      </w:pPr>
      <w:r w:rsidDel="00000000" w:rsidR="00000000" w:rsidRPr="00000000">
        <w:rPr>
          <w:rFonts w:ascii="Calibri" w:cs="Calibri" w:eastAsia="Calibri" w:hAnsi="Calibri"/>
          <w:rtl w:val="0"/>
        </w:rPr>
        <w:t xml:space="preserve">Executive Certificate in Project Management – FAU</w:t>
      </w:r>
    </w:p>
    <w:p w:rsidR="00000000" w:rsidDel="00000000" w:rsidP="00000000" w:rsidRDefault="00000000" w:rsidRPr="00000000" w14:paraId="00000054">
      <w:pPr>
        <w:jc w:val="both"/>
        <w:rPr>
          <w:rFonts w:ascii="Calibri" w:cs="Calibri" w:eastAsia="Calibri" w:hAnsi="Calibri"/>
        </w:rPr>
      </w:pPr>
      <w:r w:rsidDel="00000000" w:rsidR="00000000" w:rsidRPr="00000000">
        <w:rPr>
          <w:rFonts w:ascii="Calibri" w:cs="Calibri" w:eastAsia="Calibri" w:hAnsi="Calibri"/>
          <w:rtl w:val="0"/>
        </w:rPr>
        <w:t xml:space="preserve">Lean Six Sigma Green Belt – FAU</w:t>
      </w:r>
    </w:p>
    <w:p w:rsidR="00000000" w:rsidDel="00000000" w:rsidP="00000000" w:rsidRDefault="00000000" w:rsidRPr="00000000" w14:paraId="00000055">
      <w:pPr>
        <w:jc w:val="both"/>
        <w:rPr>
          <w:rFonts w:ascii="Calibri" w:cs="Calibri" w:eastAsia="Calibri" w:hAnsi="Calibri"/>
        </w:rPr>
      </w:pPr>
      <w:r w:rsidDel="00000000" w:rsidR="00000000" w:rsidRPr="00000000">
        <w:rPr>
          <w:rFonts w:ascii="Calibri" w:cs="Calibri" w:eastAsia="Calibri" w:hAnsi="Calibri"/>
          <w:rtl w:val="0"/>
        </w:rPr>
        <w:t xml:space="preserve">Agile Certified Practitioner – FAU</w:t>
      </w:r>
    </w:p>
    <w:p w:rsidR="00000000" w:rsidDel="00000000" w:rsidP="00000000" w:rsidRDefault="00000000" w:rsidRPr="00000000" w14:paraId="00000056">
      <w:pPr>
        <w:jc w:val="both"/>
        <w:rPr>
          <w:rFonts w:ascii="Calibri" w:cs="Calibri" w:eastAsia="Calibri" w:hAnsi="Calibri"/>
        </w:rPr>
      </w:pPr>
      <w:r w:rsidDel="00000000" w:rsidR="00000000" w:rsidRPr="00000000">
        <w:rPr>
          <w:rFonts w:ascii="Calibri" w:cs="Calibri" w:eastAsia="Calibri" w:hAnsi="Calibri"/>
          <w:rtl w:val="0"/>
        </w:rPr>
        <w:t xml:space="preserve">Rhapsody Integration Engine Certification</w:t>
      </w:r>
    </w:p>
    <w:p w:rsidR="00000000" w:rsidDel="00000000" w:rsidP="00000000" w:rsidRDefault="00000000" w:rsidRPr="00000000" w14:paraId="00000057">
      <w:pPr>
        <w:rPr/>
      </w:pPr>
      <w:r w:rsidDel="00000000" w:rsidR="00000000" w:rsidRPr="00000000">
        <w:rPr>
          <w:rtl w:val="0"/>
        </w:rPr>
      </w:r>
    </w:p>
    <w:sectPr>
      <w:pgSz w:h="15840" w:w="12240" w:orient="portrait"/>
      <w:pgMar w:bottom="720" w:top="72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